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B36377">
      <w:pPr>
        <w:spacing w:line="560" w:lineRule="exact"/>
        <w:rPr>
          <w:rFonts w:hint="default" w:ascii="Times New Roman" w:hAnsi="Times New Roman" w:eastAsia="方正小标宋简体" w:cs="Times New Roman"/>
          <w:color w:val="000000"/>
          <w:kern w:val="0"/>
          <w:sz w:val="40"/>
          <w:szCs w:val="40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</w:rPr>
        <w:t>附件</w:t>
      </w:r>
    </w:p>
    <w:p w14:paraId="6871C67D">
      <w:pPr>
        <w:spacing w:line="560" w:lineRule="exact"/>
        <w:jc w:val="center"/>
        <w:rPr>
          <w:rFonts w:hint="default" w:ascii="Times New Roman" w:hAnsi="Times New Roman" w:eastAsia="仿宋_GB2312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eastAsia="zh-CN"/>
        </w:rPr>
        <w:t>年度</w:t>
      </w: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拟备案市级新型研发机构名单</w:t>
      </w:r>
    </w:p>
    <w:bookmarkEnd w:id="0"/>
    <w:tbl>
      <w:tblPr>
        <w:tblStyle w:val="3"/>
        <w:tblW w:w="940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6236"/>
        <w:gridCol w:w="2345"/>
      </w:tblGrid>
      <w:tr w14:paraId="41774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tblHeader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961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EE4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000000"/>
                <w:kern w:val="0"/>
                <w:sz w:val="28"/>
                <w:szCs w:val="28"/>
              </w:rPr>
              <w:t>新型研发机构名称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5E5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b/>
                <w:color w:val="000000"/>
                <w:kern w:val="0"/>
                <w:sz w:val="28"/>
                <w:szCs w:val="28"/>
              </w:rPr>
              <w:t>区域</w:t>
            </w:r>
          </w:p>
        </w:tc>
      </w:tr>
      <w:tr w14:paraId="71FAD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F76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1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83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江苏省颗粒学会硅材料装备智能化产业研究院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C3F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东海县</w:t>
            </w:r>
          </w:p>
        </w:tc>
      </w:tr>
      <w:tr w14:paraId="79E3A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B349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2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60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连云港神汇弘芯高纯石英砂产业技术研究院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730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东海县</w:t>
            </w:r>
          </w:p>
        </w:tc>
      </w:tr>
      <w:tr w14:paraId="74CE1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211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3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2F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连云港海帆水产科技研究院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AC3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灌云县</w:t>
            </w:r>
          </w:p>
        </w:tc>
      </w:tr>
      <w:tr w14:paraId="1E6B7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D61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4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46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连云港无水印染技术中心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1C2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灌云县</w:t>
            </w:r>
          </w:p>
        </w:tc>
      </w:tr>
      <w:tr w14:paraId="37CAC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EE7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5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50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连云港轻合金材料研究院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9F7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灌云县</w:t>
            </w:r>
          </w:p>
        </w:tc>
      </w:tr>
      <w:tr w14:paraId="2BF5A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C8B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6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A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连云港F-Engine数智化教育技术研究院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F49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灌南县</w:t>
            </w:r>
          </w:p>
        </w:tc>
      </w:tr>
      <w:tr w14:paraId="18349B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F6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7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B5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江苏锡连新污染物治理与环保新材料研发中心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95D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灌南县</w:t>
            </w:r>
          </w:p>
        </w:tc>
      </w:tr>
      <w:tr w14:paraId="2024E0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CB4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sz w:val="28"/>
                <w:szCs w:val="28"/>
              </w:rPr>
              <w:t>8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9D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赣榆区海洋产业科研创新中心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0A9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</w:t>
            </w:r>
          </w:p>
        </w:tc>
      </w:tr>
      <w:tr w14:paraId="2A3990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DEC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D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连云港市赣榆区中科美贝海洋产业研究院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14B5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</w:t>
            </w:r>
          </w:p>
        </w:tc>
      </w:tr>
      <w:tr w14:paraId="53057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E11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582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中国海洋大学—赣榆区海洋食品加工与健康产业协同创新中心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488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</w:t>
            </w:r>
          </w:p>
        </w:tc>
      </w:tr>
      <w:tr w14:paraId="0C6DE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46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20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连云港格瑞先进水技术创新联合研究院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E513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</w:t>
            </w:r>
          </w:p>
        </w:tc>
      </w:tr>
      <w:tr w14:paraId="4E1283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F2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47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江苏海洋生物资源创新中心赣榆分中心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F0B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赣榆区</w:t>
            </w:r>
          </w:p>
        </w:tc>
      </w:tr>
      <w:tr w14:paraId="5A288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C3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FAB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同控低碳数智建筑研究中心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571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海州区</w:t>
            </w:r>
          </w:p>
          <w:p w14:paraId="3C444C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 w14:paraId="4E75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BA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B3C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连云港低空安防智慧技术研究院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AE0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海州区</w:t>
            </w:r>
          </w:p>
          <w:p w14:paraId="226437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 w14:paraId="1DF4CD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84B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635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连云港邮政业安全研究中心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85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海州区</w:t>
            </w:r>
          </w:p>
          <w:p w14:paraId="1F1C97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（高新区）</w:t>
            </w:r>
          </w:p>
        </w:tc>
      </w:tr>
      <w:tr w14:paraId="3E8946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3E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BBC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众维生物医药研发中心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72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海州区</w:t>
            </w:r>
          </w:p>
          <w:p w14:paraId="2BE4A2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 w14:paraId="01A3D2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AD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7C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连云港市智能化一站式基因服务技术中心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295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海州区</w:t>
            </w:r>
          </w:p>
          <w:p w14:paraId="28A42F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）</w:t>
            </w:r>
          </w:p>
        </w:tc>
      </w:tr>
      <w:tr w14:paraId="2B887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D02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92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连云港核电智能装备研究院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14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连云区</w:t>
            </w:r>
          </w:p>
        </w:tc>
      </w:tr>
      <w:tr w14:paraId="5F874C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A2E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93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连云港核环保研发中心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148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连云区</w:t>
            </w:r>
          </w:p>
        </w:tc>
      </w:tr>
      <w:tr w14:paraId="62286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AB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020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连云港福瑞天然产物提纯工艺研发中心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D1A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 w:themeColor="text1"/>
                <w:kern w:val="0"/>
                <w:sz w:val="28"/>
                <w:szCs w:val="2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连云区</w:t>
            </w:r>
          </w:p>
        </w:tc>
      </w:tr>
      <w:tr w14:paraId="74458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BB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A86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江苏中建工程设计研究院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D47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开发区</w:t>
            </w:r>
          </w:p>
        </w:tc>
      </w:tr>
      <w:tr w14:paraId="2F6EA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B81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27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精准医学与转化科学研究中心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18D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开发区</w:t>
            </w:r>
          </w:p>
        </w:tc>
      </w:tr>
      <w:tr w14:paraId="2ECB5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7E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FA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深海技术科学太湖实验室连云港中心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531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市直</w:t>
            </w:r>
          </w:p>
        </w:tc>
      </w:tr>
      <w:tr w14:paraId="6DBC3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4B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6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90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连云港市低空经济技术应用研究院</w:t>
            </w:r>
          </w:p>
        </w:tc>
        <w:tc>
          <w:tcPr>
            <w:tcW w:w="2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FA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  <w:lang w:eastAsia="zh-CN"/>
              </w:rPr>
              <w:t>市直</w:t>
            </w:r>
          </w:p>
        </w:tc>
      </w:tr>
    </w:tbl>
    <w:p w14:paraId="7EBFD602">
      <w:pPr>
        <w:tabs>
          <w:tab w:val="left" w:pos="3780"/>
        </w:tabs>
        <w:rPr>
          <w:rFonts w:hint="eastAsia" w:ascii="Times New Roman" w:hAnsi="Times New Roman" w:cs="Times New Roman" w:eastAsiaTheme="minorEastAsia"/>
          <w:lang w:eastAsia="zh-CN"/>
        </w:rPr>
      </w:pPr>
    </w:p>
    <w:p w14:paraId="0B717010"/>
    <w:sectPr>
      <w:pgSz w:w="11906" w:h="16838"/>
      <w:pgMar w:top="2098" w:right="113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042B9D"/>
    <w:rsid w:val="55042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2026-01-19T09:09:00Z</dcterms:created>
  <dc:creator>微笑感染嘴角</dc:creator>
  <cp:lastModifiedBy>微笑感染嘴角</cp:lastModifiedBy>
  <dcterms:modified xsi:type="dcterms:W3CDTF">2026-01-19T09:09:40Z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FD05332A81BF4892BF9A568A941B389B_11</vt:lpwstr>
  </property>
  <property fmtid="{D5CDD505-2E9C-101B-9397-08002B2CF9AE}" pid="4" name="KSOTemplateDocerSaveRecord">
    <vt:lpwstr>eyJoZGlkIjoiMmExZjg4NDFkNWIxYjgxZTM3OWEyZGFhNWY2NjcwZTUiLCJ1c2VySWQiOiIyNzUzMzc5NDIifQ==</vt:lpwstr>
  </property>
</Properties>
</file>